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01" w:rsidRDefault="00F11D01">
      <w:pPr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EB2C01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Pr="00F11D01">
        <w:rPr>
          <w:b/>
          <w:sz w:val="28"/>
          <w:szCs w:val="28"/>
          <w:u w:val="single"/>
          <w:lang w:val="sr-Cyrl-RS"/>
        </w:rPr>
        <w:t>Десанка Максимовић</w:t>
      </w:r>
      <w:r>
        <w:rPr>
          <w:lang w:val="sr-Cyrl-RS"/>
        </w:rPr>
        <w:t xml:space="preserve">    (1898 – 1993)</w:t>
      </w:r>
    </w:p>
    <w:p w:rsidR="00F11D01" w:rsidRDefault="00F11D01">
      <w:pPr>
        <w:rPr>
          <w:lang w:val="sr-Cyrl-RS"/>
        </w:rPr>
      </w:pPr>
    </w:p>
    <w:p w:rsidR="00F11D01" w:rsidRDefault="00F11D01" w:rsidP="00EB2C01">
      <w:pPr>
        <w:jc w:val="both"/>
        <w:rPr>
          <w:lang w:val="sr-Cyrl-RS"/>
        </w:rPr>
      </w:pPr>
      <w:r>
        <w:rPr>
          <w:lang w:val="sr-Cyrl-RS"/>
        </w:rPr>
        <w:t xml:space="preserve">Десанка Максимовић је рођена у близини Ваљева, студирала је књижевност, умјетност и историју умјетности, а радила као наставник у основној школи.  Била је академик Српске академије наука и умјетности. </w:t>
      </w:r>
      <w:r>
        <w:rPr>
          <w:lang w:val="sr-Cyrl-RS"/>
        </w:rPr>
        <w:br/>
        <w:t xml:space="preserve">Објавила је око 50 књига поезије и прозе за дјецу и одрасле и путописа. Писала је љубавну, родољубиву, социјалну и рефлексивну (мисаону) поезију. Особине њеног пјесништва су једноставност, бистрина, разноврсност тема, а многи су замјерали недостатак дубине (писала је једноставнију поезију од оне каква је тад писана). Она говори о човјеку и животу на једноставан, природан начин. </w:t>
      </w:r>
    </w:p>
    <w:p w:rsidR="00F11D01" w:rsidRDefault="00F11D01" w:rsidP="00EB2C01">
      <w:pPr>
        <w:jc w:val="both"/>
        <w:rPr>
          <w:lang w:val="sr-Cyrl-RS"/>
        </w:rPr>
      </w:pPr>
      <w:r w:rsidRPr="00EB2C01">
        <w:rPr>
          <w:b/>
          <w:lang w:val="sr-Cyrl-RS"/>
        </w:rPr>
        <w:t>Збирке поезије</w:t>
      </w:r>
      <w:r>
        <w:rPr>
          <w:lang w:val="sr-Cyrl-RS"/>
        </w:rPr>
        <w:t>: „Зелени витез“, „Мирис земље“, „Ничија земља“, „Немам више времена“, „На 16. рођендан“,  „Песме из Норвешке“, „Тражим помиловање“.</w:t>
      </w:r>
    </w:p>
    <w:p w:rsidR="00EB2C01" w:rsidRDefault="00F11D01" w:rsidP="00EB2C01">
      <w:pPr>
        <w:jc w:val="both"/>
        <w:rPr>
          <w:lang w:val="sr-Cyrl-RS"/>
        </w:rPr>
      </w:pPr>
      <w:r>
        <w:rPr>
          <w:lang w:val="sr-Cyrl-RS"/>
        </w:rPr>
        <w:t xml:space="preserve">Збирка </w:t>
      </w:r>
      <w:r w:rsidRPr="00EB2C01">
        <w:rPr>
          <w:b/>
          <w:lang w:val="sr-Cyrl-RS"/>
        </w:rPr>
        <w:t>„Тражим помиловање“</w:t>
      </w:r>
      <w:r>
        <w:rPr>
          <w:lang w:val="sr-Cyrl-RS"/>
        </w:rPr>
        <w:t xml:space="preserve"> је замишљена као разговор са Душаном Силним и његовим Закоником (</w:t>
      </w:r>
      <w:r w:rsidRPr="00F11D01">
        <w:rPr>
          <w:i/>
          <w:lang w:val="sr-Cyrl-RS"/>
        </w:rPr>
        <w:t>подсјетити се историје!</w:t>
      </w:r>
      <w:r>
        <w:rPr>
          <w:lang w:val="sr-Cyrl-RS"/>
        </w:rPr>
        <w:t xml:space="preserve">). </w:t>
      </w:r>
      <w:r w:rsidR="00C21E17">
        <w:rPr>
          <w:lang w:val="sr-Cyrl-RS"/>
        </w:rPr>
        <w:t>У поднаслову збирке стоји „Лирске дискусије са Душановим Закоником“. У збирци се јављају два гласа: царев и пјесникињ.</w:t>
      </w:r>
      <w:r w:rsidR="00EB2C01">
        <w:rPr>
          <w:lang w:val="sr-Cyrl-RS"/>
        </w:rPr>
        <w:t xml:space="preserve"> </w:t>
      </w:r>
      <w:r w:rsidR="00C21E17">
        <w:rPr>
          <w:lang w:val="sr-Cyrl-RS"/>
        </w:rPr>
        <w:t>Цар прописује законе и пјесме које говоре о томе почињу са „О“ (нпр. „</w:t>
      </w:r>
      <w:r w:rsidR="00CA5F1C">
        <w:rPr>
          <w:lang w:val="sr-Cyrl-RS"/>
        </w:rPr>
        <w:t xml:space="preserve">О царском селу“, „О прељуби“). У овим пјесмама Десанка је кроз поезију пренијела </w:t>
      </w:r>
      <w:r w:rsidR="00EB2C01">
        <w:rPr>
          <w:lang w:val="sr-Cyrl-RS"/>
        </w:rPr>
        <w:t>Душанове законе. У другом дијелу</w:t>
      </w:r>
      <w:r w:rsidR="00CA5F1C">
        <w:rPr>
          <w:lang w:val="sr-Cyrl-RS"/>
        </w:rPr>
        <w:t xml:space="preserve"> пјесникиња тражи помиловање за све дужне и недужне и те пјесме почињу са „За“ („За себра“, „За земљу куда војска прође“, „За нероткиње“)</w:t>
      </w:r>
      <w:r w:rsidR="00EB2C01">
        <w:rPr>
          <w:lang w:val="sr-Cyrl-RS"/>
        </w:rPr>
        <w:t>.  Цар је дао окрутан закон који не суди по заслугама него по сталежу и зато пјесникиња тражи помиловање за све људе.</w:t>
      </w:r>
    </w:p>
    <w:p w:rsidR="00EB2C01" w:rsidRDefault="00EB2C01" w:rsidP="00EB2C01">
      <w:pPr>
        <w:jc w:val="both"/>
        <w:rPr>
          <w:lang w:val="sr-Cyrl-RS"/>
        </w:rPr>
      </w:pPr>
      <w:r>
        <w:rPr>
          <w:lang w:val="sr-Cyrl-RS"/>
        </w:rPr>
        <w:t>Десанка Макисмовић и Исидора Секулић су најважније списатељице наше књижевности.</w:t>
      </w:r>
    </w:p>
    <w:p w:rsidR="00EB2C01" w:rsidRDefault="00EB2C01" w:rsidP="00EB2C01">
      <w:pPr>
        <w:jc w:val="both"/>
        <w:rPr>
          <w:b/>
          <w:lang w:val="sr-Cyrl-RS"/>
        </w:rPr>
      </w:pPr>
    </w:p>
    <w:p w:rsidR="00EB2C01" w:rsidRPr="00F11D01" w:rsidRDefault="00EB2C01" w:rsidP="00EB2C01">
      <w:pPr>
        <w:jc w:val="both"/>
        <w:rPr>
          <w:lang w:val="sr-Cyrl-RS"/>
        </w:rPr>
      </w:pPr>
      <w:r w:rsidRPr="00EB2C01">
        <w:rPr>
          <w:b/>
          <w:lang w:val="sr-Cyrl-RS"/>
        </w:rPr>
        <w:t>Задаћа:</w:t>
      </w:r>
      <w:r>
        <w:rPr>
          <w:lang w:val="sr-Cyrl-RS"/>
        </w:rPr>
        <w:t xml:space="preserve"> Прочитати пјесме из Читанке (Д. Максимовић – Тражим помиловање).</w:t>
      </w:r>
      <w:bookmarkStart w:id="0" w:name="_GoBack"/>
      <w:bookmarkEnd w:id="0"/>
    </w:p>
    <w:sectPr w:rsidR="00EB2C01" w:rsidRPr="00F11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0B"/>
    <w:rsid w:val="002C0B22"/>
    <w:rsid w:val="0063520B"/>
    <w:rsid w:val="00C21E17"/>
    <w:rsid w:val="00CA5F1C"/>
    <w:rsid w:val="00EB2C01"/>
    <w:rsid w:val="00F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2020-09-18T07:43:00Z</dcterms:created>
  <dcterms:modified xsi:type="dcterms:W3CDTF">2020-09-18T08:10:00Z</dcterms:modified>
</cp:coreProperties>
</file>